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  <w:bookmarkStart w:id="0" w:name="_gjdgxs" w:colFirst="0" w:colLast="0"/>
      <w:bookmarkEnd w:id="0"/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F62B6B">
      <w:pPr>
        <w:rPr>
          <w:rFonts w:ascii="Calibri" w:eastAsia="Calibri" w:hAnsi="Calibri" w:cs="Calibri"/>
          <w:sz w:val="52"/>
          <w:szCs w:val="52"/>
        </w:rPr>
      </w:pPr>
      <w:r>
        <w:rPr>
          <w:rFonts w:ascii="Calibri" w:eastAsia="Calibri" w:hAnsi="Calibri" w:cs="Calibri"/>
          <w:sz w:val="52"/>
          <w:szCs w:val="52"/>
        </w:rPr>
        <w:t>Pasientvarsling med tilhørende tjenester for Trondheim Kommune</w:t>
      </w:r>
    </w:p>
    <w:p w:rsidR="004D2AE0" w:rsidRDefault="004D2AE0">
      <w:pPr>
        <w:rPr>
          <w:rFonts w:ascii="Calibri" w:eastAsia="Calibri" w:hAnsi="Calibri" w:cs="Calibri"/>
          <w:sz w:val="52"/>
          <w:szCs w:val="52"/>
        </w:rPr>
      </w:pPr>
    </w:p>
    <w:p w:rsidR="004D2AE0" w:rsidRDefault="004D2AE0">
      <w:pPr>
        <w:rPr>
          <w:rFonts w:ascii="Calibri" w:eastAsia="Calibri" w:hAnsi="Calibri" w:cs="Calibri"/>
          <w:sz w:val="52"/>
          <w:szCs w:val="52"/>
        </w:rPr>
      </w:pPr>
    </w:p>
    <w:p w:rsidR="004D2AE0" w:rsidRDefault="00664159">
      <w:pPr>
        <w:keepLines w:val="0"/>
        <w:widowControl/>
        <w:pBdr>
          <w:bottom w:val="single" w:sz="4" w:space="1" w:color="000000"/>
        </w:pBdr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z w:val="40"/>
          <w:szCs w:val="40"/>
        </w:rPr>
        <w:t>PAVA SSA-D</w:t>
      </w:r>
      <w:r w:rsidR="00822B28">
        <w:rPr>
          <w:rFonts w:ascii="Calibri" w:eastAsia="Calibri" w:hAnsi="Calibri" w:cs="Calibri"/>
          <w:sz w:val="40"/>
          <w:szCs w:val="40"/>
        </w:rPr>
        <w:t xml:space="preserve"> Bilag 10</w:t>
      </w:r>
      <w:r w:rsidR="00F62B6B">
        <w:rPr>
          <w:rFonts w:ascii="Calibri" w:eastAsia="Calibri" w:hAnsi="Calibri" w:cs="Calibri"/>
          <w:sz w:val="40"/>
          <w:szCs w:val="40"/>
        </w:rPr>
        <w:t xml:space="preserve"> </w:t>
      </w:r>
      <w:r w:rsidRPr="00664159">
        <w:rPr>
          <w:rFonts w:ascii="Calibri" w:eastAsia="Calibri" w:hAnsi="Calibri" w:cs="Calibri"/>
          <w:sz w:val="40"/>
          <w:szCs w:val="40"/>
        </w:rPr>
        <w:t>Standardvilkår for tredjepartsleveranser</w:t>
      </w: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sz w:val="52"/>
          <w:szCs w:val="52"/>
        </w:rPr>
      </w:pPr>
    </w:p>
    <w:p w:rsidR="004D2AE0" w:rsidRDefault="004D2AE0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4"/>
          <w:szCs w:val="24"/>
        </w:rPr>
      </w:pPr>
    </w:p>
    <w:p w:rsidR="004D2AE0" w:rsidRDefault="004D2AE0">
      <w:pPr>
        <w:rPr>
          <w:rFonts w:ascii="Calibri" w:eastAsia="Calibri" w:hAnsi="Calibri" w:cs="Calibri"/>
        </w:rPr>
      </w:pPr>
    </w:p>
    <w:p w:rsidR="004D2AE0" w:rsidRDefault="004D2AE0">
      <w:pPr>
        <w:rPr>
          <w:rFonts w:ascii="Calibri" w:eastAsia="Calibri" w:hAnsi="Calibri" w:cs="Calibri"/>
        </w:rPr>
      </w:pPr>
    </w:p>
    <w:p w:rsidR="004D2AE0" w:rsidRDefault="004D2AE0">
      <w:pPr>
        <w:rPr>
          <w:rFonts w:ascii="Calibri" w:eastAsia="Calibri" w:hAnsi="Calibri" w:cs="Calibri"/>
        </w:rPr>
      </w:pPr>
    </w:p>
    <w:p w:rsidR="004D2AE0" w:rsidRDefault="004D2AE0">
      <w:pPr>
        <w:jc w:val="right"/>
        <w:rPr>
          <w:rFonts w:ascii="Calibri" w:eastAsia="Calibri" w:hAnsi="Calibri" w:cs="Calibri"/>
        </w:rPr>
      </w:pPr>
    </w:p>
    <w:p w:rsidR="004D2AE0" w:rsidRDefault="004D2AE0">
      <w:pPr>
        <w:jc w:val="right"/>
        <w:rPr>
          <w:rFonts w:ascii="Calibri" w:eastAsia="Calibri" w:hAnsi="Calibri" w:cs="Calibri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ind w:left="1440" w:firstLine="720"/>
        <w:jc w:val="right"/>
        <w:rPr>
          <w:rFonts w:ascii="Calibri" w:eastAsia="Calibri" w:hAnsi="Calibri" w:cs="Calibri"/>
          <w:color w:val="000000"/>
          <w:sz w:val="32"/>
          <w:szCs w:val="32"/>
        </w:rPr>
      </w:pPr>
    </w:p>
    <w:p w:rsidR="004D2AE0" w:rsidRDefault="004D2AE0">
      <w:pPr>
        <w:jc w:val="right"/>
        <w:rPr>
          <w:rFonts w:ascii="Calibri" w:eastAsia="Calibri" w:hAnsi="Calibri" w:cs="Calibri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Calibri" w:eastAsia="Calibri" w:hAnsi="Calibri" w:cs="Calibri"/>
          <w:b/>
          <w:color w:val="000000"/>
          <w:sz w:val="40"/>
          <w:szCs w:val="40"/>
        </w:rPr>
      </w:pPr>
    </w:p>
    <w:p w:rsidR="004D2AE0" w:rsidRDefault="004D2AE0">
      <w:pPr>
        <w:rPr>
          <w:rFonts w:ascii="Calibri" w:eastAsia="Calibri" w:hAnsi="Calibri" w:cs="Calibri"/>
          <w:b/>
          <w:sz w:val="28"/>
          <w:szCs w:val="28"/>
        </w:rPr>
      </w:pPr>
    </w:p>
    <w:p w:rsidR="004D2AE0" w:rsidRDefault="00F62B6B">
      <w:pPr>
        <w:keepLines w:val="0"/>
        <w:widowControl/>
        <w:rPr>
          <w:rFonts w:ascii="Calibri" w:eastAsia="Calibri" w:hAnsi="Calibri" w:cs="Calibri"/>
          <w:b/>
          <w:sz w:val="28"/>
          <w:szCs w:val="28"/>
        </w:rPr>
      </w:pPr>
      <w:r>
        <w:br w:type="page"/>
      </w:r>
    </w:p>
    <w:p w:rsidR="00664159" w:rsidRPr="00DF1331" w:rsidRDefault="00664159" w:rsidP="00664159">
      <w:pPr>
        <w:pStyle w:val="Heading2"/>
        <w:rPr>
          <w:b w:val="0"/>
          <w:i/>
        </w:rPr>
      </w:pPr>
      <w:r w:rsidRPr="00DF1331">
        <w:rPr>
          <w:b w:val="0"/>
          <w:i/>
        </w:rPr>
        <w:lastRenderedPageBreak/>
        <w:t xml:space="preserve">Her inntas eventuelle standardvilkår knyttet til: </w:t>
      </w:r>
    </w:p>
    <w:p w:rsidR="00664159" w:rsidRPr="00DF1331" w:rsidRDefault="00664159" w:rsidP="00664159">
      <w:pPr>
        <w:pStyle w:val="Heading2"/>
        <w:rPr>
          <w:b w:val="0"/>
          <w:i/>
        </w:rPr>
      </w:pPr>
      <w:r w:rsidRPr="00DF1331">
        <w:rPr>
          <w:b w:val="0"/>
          <w:i/>
          <w:iCs/>
        </w:rPr>
        <w:t>1. t</w:t>
      </w:r>
      <w:r w:rsidRPr="00DF1331">
        <w:rPr>
          <w:b w:val="0"/>
          <w:i/>
        </w:rPr>
        <w:t xml:space="preserve">redjepartsleveranser som Leverandøren administrerer på vegne av Kunden som en del av driftstjenesten, og </w:t>
      </w:r>
    </w:p>
    <w:p w:rsidR="00664159" w:rsidRDefault="00664159" w:rsidP="00664159">
      <w:pPr>
        <w:pStyle w:val="Heading2"/>
        <w:rPr>
          <w:b w:val="0"/>
          <w:i/>
        </w:rPr>
      </w:pPr>
      <w:r w:rsidRPr="00DF1331">
        <w:rPr>
          <w:b w:val="0"/>
          <w:i/>
        </w:rPr>
        <w:t>2</w:t>
      </w:r>
      <w:r w:rsidRPr="00DF1331">
        <w:rPr>
          <w:b w:val="0"/>
          <w:i/>
          <w:iCs/>
        </w:rPr>
        <w:t xml:space="preserve">. </w:t>
      </w:r>
      <w:r w:rsidRPr="00DF1331">
        <w:rPr>
          <w:b w:val="0"/>
          <w:i/>
        </w:rPr>
        <w:t>andre standard tredjepartsleveranser der Kunden uttrykkelig</w:t>
      </w:r>
      <w:r w:rsidRPr="00DF1331">
        <w:rPr>
          <w:b w:val="0"/>
          <w:i/>
          <w:iCs/>
        </w:rPr>
        <w:t xml:space="preserve"> har akseptert at Leverandørens</w:t>
      </w:r>
      <w:r w:rsidRPr="00DF1331">
        <w:rPr>
          <w:b w:val="0"/>
          <w:i/>
        </w:rPr>
        <w:t xml:space="preserve"> ansvar er begrenset</w:t>
      </w:r>
    </w:p>
    <w:p w:rsidR="00664159" w:rsidRPr="00664159" w:rsidRDefault="00664159" w:rsidP="00664159">
      <w:bookmarkStart w:id="1" w:name="_GoBack"/>
      <w:bookmarkEnd w:id="1"/>
    </w:p>
    <w:p w:rsidR="00664159" w:rsidRPr="00C3147F" w:rsidRDefault="00664159" w:rsidP="00664159">
      <w:pPr>
        <w:pStyle w:val="Heading2"/>
      </w:pPr>
      <w:r w:rsidRPr="003A66C4">
        <w:t>Avtalens punkt</w:t>
      </w:r>
      <w:r w:rsidRPr="00C3147F">
        <w:t xml:space="preserve"> 5.1 Leverandørens ansvar for sine ytelser</w:t>
      </w:r>
    </w:p>
    <w:p w:rsidR="00664159" w:rsidRDefault="00664159" w:rsidP="00664159">
      <w:r w:rsidRPr="00E40B46">
        <w:t>Leverandøren skal legge ved Standard tredjepartslisenser der K</w:t>
      </w:r>
      <w:r>
        <w:t>unden har akseptert at L</w:t>
      </w:r>
      <w:r w:rsidRPr="00E40B46">
        <w:t xml:space="preserve">everandørens ansvar er begrenset her.  </w:t>
      </w:r>
    </w:p>
    <w:p w:rsidR="004D2AE0" w:rsidRPr="00664159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</w:rPr>
      </w:pPr>
    </w:p>
    <w:p w:rsidR="004D2AE0" w:rsidRDefault="004D2AE0">
      <w:pPr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both"/>
      </w:pPr>
    </w:p>
    <w:sectPr w:rsidR="004D2AE0">
      <w:headerReference w:type="default" r:id="rId7"/>
      <w:footerReference w:type="default" r:id="rId8"/>
      <w:pgSz w:w="11906" w:h="16834"/>
      <w:pgMar w:top="1417" w:right="1417" w:bottom="1417" w:left="1417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D0D" w:rsidRDefault="00AC0D0D">
      <w:r>
        <w:separator/>
      </w:r>
    </w:p>
  </w:endnote>
  <w:endnote w:type="continuationSeparator" w:id="0">
    <w:p w:rsidR="00AC0D0D" w:rsidRDefault="00AC0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E0" w:rsidRDefault="00F62B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smallCaps/>
        <w:color w:val="000000"/>
      </w:rPr>
      <w:tab/>
      <w:t xml:space="preserve">                                                                                                                                         Side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C790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av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8C7903">
      <w:rPr>
        <w:noProof/>
        <w:color w:val="000000"/>
      </w:rPr>
      <w:t>1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D0D" w:rsidRDefault="00AC0D0D">
      <w:r>
        <w:separator/>
      </w:r>
    </w:p>
  </w:footnote>
  <w:footnote w:type="continuationSeparator" w:id="0">
    <w:p w:rsidR="00AC0D0D" w:rsidRDefault="00AC0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AE0" w:rsidRDefault="00F62B6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t xml:space="preserve">PAVA </w:t>
    </w:r>
    <w:r>
      <w:rPr>
        <w:color w:val="000000"/>
      </w:rPr>
      <w:t>SSA-</w:t>
    </w:r>
    <w:r w:rsidR="00664159">
      <w:t>D</w:t>
    </w:r>
    <w:r>
      <w:rPr>
        <w:color w:val="000000"/>
      </w:rPr>
      <w:t xml:space="preserve"> Bilag </w:t>
    </w:r>
    <w:r w:rsidR="00822B28">
      <w:t>10</w:t>
    </w:r>
    <w:r>
      <w:rPr>
        <w:color w:val="000000"/>
      </w:rPr>
      <w:t xml:space="preserve"> </w:t>
    </w:r>
    <w:r w:rsidR="00664159" w:rsidRPr="00664159">
      <w:rPr>
        <w:color w:val="000000"/>
      </w:rPr>
      <w:t>Standardvilkår for tredjepartsleveranser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4630D"/>
    <w:multiLevelType w:val="multilevel"/>
    <w:tmpl w:val="62D61E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28520E61"/>
    <w:multiLevelType w:val="multilevel"/>
    <w:tmpl w:val="8468F856"/>
    <w:lvl w:ilvl="0">
      <w:start w:val="1"/>
      <w:numFmt w:val="decimal"/>
      <w:lvlText w:val="%1"/>
      <w:lvlJc w:val="left"/>
      <w:pPr>
        <w:ind w:left="0" w:firstLine="1"/>
      </w:pPr>
    </w:lvl>
    <w:lvl w:ilvl="1">
      <w:start w:val="1"/>
      <w:numFmt w:val="decimal"/>
      <w:lvlText w:val="%1.%2"/>
      <w:lvlJc w:val="left"/>
      <w:pPr>
        <w:ind w:left="0" w:firstLine="1"/>
      </w:pPr>
      <w:rPr>
        <w:rFonts w:ascii="Arial" w:eastAsia="Arial" w:hAnsi="Arial" w:cs="Arial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0" w:firstLine="1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ind w:left="862" w:hanging="862"/>
      </w:pPr>
    </w:lvl>
    <w:lvl w:ilvl="4">
      <w:start w:val="1"/>
      <w:numFmt w:val="decimal"/>
      <w:lvlText w:val="%1.%2.%3.%4.%5"/>
      <w:lvlJc w:val="left"/>
      <w:pPr>
        <w:ind w:left="158" w:hanging="1009"/>
      </w:pPr>
    </w:lvl>
    <w:lvl w:ilvl="5">
      <w:start w:val="1"/>
      <w:numFmt w:val="decimal"/>
      <w:lvlText w:val="%1.%2.%3.%4.%5.%6"/>
      <w:lvlJc w:val="left"/>
      <w:pPr>
        <w:ind w:left="300" w:hanging="1151"/>
      </w:pPr>
    </w:lvl>
    <w:lvl w:ilvl="6">
      <w:start w:val="1"/>
      <w:numFmt w:val="decimal"/>
      <w:lvlText w:val="%1.%2.%3.%4.%5.%6.%7"/>
      <w:lvlJc w:val="left"/>
      <w:pPr>
        <w:ind w:left="447" w:hanging="1298"/>
      </w:pPr>
    </w:lvl>
    <w:lvl w:ilvl="7">
      <w:start w:val="1"/>
      <w:numFmt w:val="decimal"/>
      <w:lvlText w:val="%1.%2.%3.%4.%5.%6.%7.%8"/>
      <w:lvlJc w:val="left"/>
      <w:pPr>
        <w:ind w:left="589" w:hanging="1440"/>
      </w:pPr>
    </w:lvl>
    <w:lvl w:ilvl="8">
      <w:start w:val="1"/>
      <w:numFmt w:val="decimal"/>
      <w:lvlText w:val="%1.%2.%3.%4.%5.%6.%7.%8.%9"/>
      <w:lvlJc w:val="left"/>
      <w:pPr>
        <w:ind w:left="731" w:hanging="158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D2AE0"/>
    <w:rsid w:val="004D2AE0"/>
    <w:rsid w:val="00664159"/>
    <w:rsid w:val="00822B28"/>
    <w:rsid w:val="008C7903"/>
    <w:rsid w:val="00AC0D0D"/>
    <w:rsid w:val="00EB3A10"/>
    <w:rsid w:val="00F6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7BE638"/>
  <w15:docId w15:val="{AD433CCC-2683-4464-8D43-C3C1EAE3B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lang w:val="nb-NO" w:eastAsia="nb-NO" w:bidi="ar-SA"/>
      </w:rPr>
    </w:rPrDefault>
    <w:pPrDefault>
      <w:pPr>
        <w:keepLines/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widowControl/>
      <w:tabs>
        <w:tab w:val="left" w:pos="567"/>
      </w:tabs>
      <w:spacing w:before="240" w:after="240"/>
      <w:ind w:firstLine="1"/>
      <w:outlineLvl w:val="0"/>
    </w:pPr>
    <w:rPr>
      <w:b/>
      <w:smallCaps/>
      <w:sz w:val="28"/>
      <w:szCs w:val="28"/>
    </w:rPr>
  </w:style>
  <w:style w:type="paragraph" w:styleId="Heading2">
    <w:name w:val="heading 2"/>
    <w:basedOn w:val="Normal"/>
    <w:next w:val="Normal"/>
    <w:pPr>
      <w:keepNext/>
      <w:widowControl/>
      <w:spacing w:before="120" w:after="120"/>
      <w:ind w:firstLine="1"/>
      <w:outlineLvl w:val="1"/>
    </w:pPr>
    <w:rPr>
      <w:b/>
      <w:sz w:val="22"/>
      <w:szCs w:val="22"/>
    </w:rPr>
  </w:style>
  <w:style w:type="paragraph" w:styleId="Heading3">
    <w:name w:val="heading 3"/>
    <w:basedOn w:val="Normal"/>
    <w:next w:val="Normal"/>
    <w:pPr>
      <w:keepNext/>
      <w:widowControl/>
      <w:spacing w:before="120" w:after="120"/>
      <w:ind w:firstLine="1"/>
      <w:outlineLvl w:val="2"/>
    </w:pPr>
    <w:rPr>
      <w:rFonts w:ascii="Calibri" w:eastAsia="Calibri" w:hAnsi="Calibri" w:cs="Calibri"/>
    </w:rPr>
  </w:style>
  <w:style w:type="paragraph" w:styleId="Heading4">
    <w:name w:val="heading 4"/>
    <w:basedOn w:val="Normal"/>
    <w:next w:val="Normal"/>
    <w:pPr>
      <w:keepNext/>
      <w:spacing w:before="240" w:after="60"/>
      <w:ind w:left="862" w:hanging="862"/>
      <w:outlineLvl w:val="3"/>
    </w:pPr>
    <w:rPr>
      <w:b/>
      <w:i/>
    </w:rPr>
  </w:style>
  <w:style w:type="paragraph" w:styleId="Heading5">
    <w:name w:val="heading 5"/>
    <w:basedOn w:val="Normal"/>
    <w:next w:val="Normal"/>
    <w:pPr>
      <w:spacing w:before="240" w:after="60"/>
      <w:ind w:left="158" w:hanging="1009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before="240" w:after="60"/>
      <w:ind w:left="300" w:hanging="1151"/>
      <w:outlineLvl w:val="5"/>
    </w:pPr>
    <w:rPr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Lines w:val="0"/>
      <w:widowControl/>
      <w:jc w:val="center"/>
    </w:pPr>
    <w:rPr>
      <w:b/>
      <w:sz w:val="28"/>
      <w:szCs w:val="28"/>
    </w:rPr>
  </w:style>
  <w:style w:type="paragraph" w:styleId="Subtitle">
    <w:name w:val="Subtitle"/>
    <w:basedOn w:val="Normal"/>
    <w:next w:val="Normal"/>
    <w:pPr>
      <w:keepNext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customStyle="1" w:styleId="Brdtekstpflgende">
    <w:name w:val="Brødtekst påfølgende"/>
    <w:basedOn w:val="Normal"/>
    <w:link w:val="BrdtekstpflgendeTegn"/>
    <w:rsid w:val="00822B28"/>
    <w:pPr>
      <w:keepLines w:val="0"/>
      <w:widowControl/>
      <w:spacing w:before="60" w:after="60"/>
    </w:pPr>
    <w:rPr>
      <w:rFonts w:ascii="Times New Roman" w:eastAsia="Times New Roman" w:hAnsi="Times New Roman" w:cs="Times New Roman"/>
      <w:sz w:val="24"/>
      <w:lang w:val="x-none" w:eastAsia="x-none"/>
    </w:rPr>
  </w:style>
  <w:style w:type="character" w:customStyle="1" w:styleId="BrdtekstpflgendeTegn">
    <w:name w:val="Brødtekst påfølgende Tegn"/>
    <w:link w:val="Brdtekstpflgende"/>
    <w:locked/>
    <w:rsid w:val="00822B28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822B28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822B28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2B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2B28"/>
  </w:style>
  <w:style w:type="paragraph" w:styleId="Footer">
    <w:name w:val="footer"/>
    <w:basedOn w:val="Normal"/>
    <w:link w:val="FooterChar"/>
    <w:uiPriority w:val="99"/>
    <w:unhideWhenUsed/>
    <w:rsid w:val="00822B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2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Godhavn Børge</cp:lastModifiedBy>
  <cp:revision>3</cp:revision>
  <dcterms:created xsi:type="dcterms:W3CDTF">2019-03-05T11:16:00Z</dcterms:created>
  <dcterms:modified xsi:type="dcterms:W3CDTF">2019-03-05T11:18:00Z</dcterms:modified>
</cp:coreProperties>
</file>